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ШНЗиОС:</w:t>
      </w:r>
    </w:p>
    <w:p>
      <w:pPr>
        <w:ind w:left="6100"/>
      </w:pPr>
      <w:r>
        <w:t>_____________ Амралинова Б.Б.</w:t>
      </w:r>
    </w:p>
    <w:p>
      <w:pPr>
        <w:ind w:left="6100"/>
      </w:pPr>
      <w:r>
        <w:t>_____________ 20</w:t>
      </w:r>
      <w:permStart w:id="1" w:edGrp="everyone"/>
      <w:r>
        <w:t>00</w:t>
      </w:r>
      <w:permEnd w:id="1"/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ФИЗИКО-ХИМИЧЕСКИЕ ОСНОВЫ ГЕОТЕХНОЛОГИЧЕСКИХ СПОСОБОВ РАЗРАБОТКИ ПОЛИМЕТ. И КОЛЧЕД. МЕСТОРОЖДЕНИЙ</w:t>
      </w:r>
    </w:p>
    <w:p>
      <w:pPr>
        <w:jc w:val="center"/>
      </w:pPr>
      <w:r>
        <w:t>Рабочая учебная программа (силлабус)</w:t>
      </w:r>
    </w:p>
    <w:p/>
    <w:permStart w:id="1"/>
    <w:p/>
    <w:p/>
    <w:p/>
    <w:p>
      <w:r>
        <w:t>Образовательная программа: 7M07203 Горное дело</w:t>
      </w:r>
    </w:p>
    <w:p>
      <w:r>
        <w:t>Код дисциплины: FHOGSRPKM5304</w:t>
      </w:r>
    </w:p>
    <w:p>
      <w:r>
        <w:t>Количество кредитов: 6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ermEnd w:id="1"/>
    <w:p/>
    <w:p>
      <w:pPr>
        <w:jc w:val="center"/>
      </w:pPr>
      <w:r>
        <w:t>Усть-Каменогорск, 20</w:t>
      </w:r>
      <w:permStart w:id="1" w:edGrp="everyone"/>
      <w:r>
        <w:t>00</w:t>
      </w:r>
      <w:permEnd w:id="1"/>
      <w:r>
        <w:br w:type="page"/>
      </w:r>
    </w:p>
    <w:p>
      <w:pPr>
        <w:ind w:firstLine="567"/>
      </w:pPr>
      <w:r>
        <w:t>Рабочая учебная программа (силлабус) разработана в школе «ШНЗиОС»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permStart w:id="1" w:edGrp="everyone"/>
        <w:r>
          <w:t>Матайбаева И.Е.</w:t>
        </w:r>
        <w:permEnd w:id="1"/>
      </w:r>
    </w:p>
    <w:p>
      <w:r>
        <w:t xml:space="preserve">Дата    </w:t>
      </w:r>
      <w:permStart w:id="1" w:edGrp="everyone"/>
      <w:r>
        <w:t>00.00.2000</w:t>
      </w:r>
      <w:permEnd w:id="1"/>
      <w:r>
        <w:t xml:space="preserve"> г.   протокол </w:t>
      </w:r>
      <w:permStart w:id="1" w:edGrp="everyone"/>
      <w:r>
        <w:t>00</w:t>
      </w:r>
      <w:permEnd w:id="1"/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Матайбаева И.Е.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7M07203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permStart w:id="1" w:edGrp="everyone"/>
      <w:r>
        <w:t>Нуршайыкова Г.Т.</w:t>
      </w:r>
      <w:permEnd w:id="1"/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permStart w:id="1" w:edGrp="everyone"/>
      <w:r>
        <w:t>Доцент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Тунгушбаева З.К.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Доцент</w:t>
      </w:r>
      <w:permEnd w:id="1"/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ermStart w:id="1"/>
    <w:p>
      <w:pPr>
        <w:ind w:firstLine="567"/>
      </w:pPr>
      <w:r>
        <w:t>Особенностью геотехнологического метода разработки месторождений полезных ископаемых является тот факт, что вскрытие, подготовка, системы разработки, технология базируется в основном на использовании буровых скважин (в редком случае применяются комбинированные методы и схемы). Из процесса исключается в большинстве случаев обогащение, в процессе разработки получают сразу готовый продукт.</w:t>
      </w:r>
    </w:p>
    <w:permEnd w:id="1"/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ermStart w:id="1"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Ознакомить магистрантов с теорией, методикой и осуществления физико – химческих процессов при добыче полезных ископаемых геотехнологическими способами разработки полиметаллических и колчеданных месторождений, в увязке с требованиями рыночной экономики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В результате изучения настоящей дисциплины магистранты должны:
- иметь представление - о значении проектного дела, необходимости комплексного решения всех вопросов, связанных рациональным использованием природных ресурсов и охраны окружающей среды, обоснованных направлениях научно-технического развития отрасли и др;
- знать: теорию и методы оптимизации качественных и количественных параметров методов формирования вариантов и составления технико-экономических моделей, методы оценки качества проектных решений;
- уметь: анализировать и синтезировать различные варианты инженерных решений, выбрать оптимальный вариант, определять оптимальные параметры с использованием ЭВМ, читать и составить планы горных работ;
- приобрести практические навыки: в конструировании вариантов инженерных решений, пользовании стоимостных параметров, составлении технико-экономических моделей и определении оптимальных количественных и качественных параметров с использованием ЭВМ.</w:t>
      </w:r>
    </w:p>
    <w:permEnd w:id="1"/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КК5 - Понимать сущность и социальную значимость своей будущей профессии, проявлять к ней устойчивый интерес</w:t>
            </w:r>
          </w:p>
        </w:tc>
        <w:tc>
          <w:p>
            <w:r>
              <w:rPr>
                <w:sz w:val="20"/>
              </w:rPr>
              <w:t>РО9 - Применять знания, понимания и способность решать производственные проблемы; оценка инновационного потенциала проекта, инновационных рисков; разработка методических и нормативных документов, технической документации</w:t>
            </w:r>
          </w:p>
        </w:tc>
        <w:tc>
          <w:tcPr>
            <w:vMerge w:val="restart"/>
          </w:tcPr>
          <w:permStart w:id="1"/>
          <w:p>
            <w:pPr>
              <w:ind w:firstLine="567"/>
            </w:pPr>
            <w:r>
              <w:rPr>
                <w:sz w:val="20"/>
              </w:rPr>
              <w:t>- Углубление, полученных на первой профессиональной образовательной ступени подготовки (бакалавриат) специальных, межпредметных и внепредметных знаний, дополнение этих знаний за счет расширения методического и аналитического исследовательского аппарата</w:t>
            </w:r>
          </w:p>
          <w:p>
            <w:pPr>
              <w:ind w:firstLine="567"/>
            </w:pPr>
            <w:r>
              <w:rPr>
                <w:sz w:val="20"/>
              </w:rPr>
              <w:t>- Применять знания, понимания и способность решать производственные проблемы; оценка инновационного потенциала проекта, инновационных рисков; разработка методических и нормативных документов, технической документации</w:t>
            </w:r>
          </w:p>
          <w:p>
            <w:pPr>
              <w:ind w:firstLine="567"/>
            </w:pPr>
            <w:r>
              <w:rPr>
                <w:sz w:val="20"/>
              </w:rPr>
              <w:t>- Приобретение навыков научно-исследовательской деятельности: своевременное выявление проблемных вопросов, возникающих при производственных и исследовательских работах, определение рациональных путей их решения</w:t>
            </w:r>
          </w:p>
          <w:p>
            <w:pPr>
              <w:ind w:firstLine="567"/>
            </w:pPr>
            <w:r>
              <w:rPr>
                <w:sz w:val="20"/>
              </w:rPr>
              <w:t>- Демонстрировать понимание сущности и значения информации в развитии современной геологии владение основными методами, способами и средствами получения, хранения, переработки информации; использование для решения коммуникативных задач современных технических средств и информационных технологий</w:t>
            </w:r>
          </w:p>
          <w:p>
            <w:pPr>
              <w:ind w:firstLine="567"/>
            </w:pPr>
            <w:r>
              <w:rPr>
                <w:sz w:val="20"/>
              </w:rPr>
              <w:t>- Самостоятельно учиться и непрерывно повышать квалификацию в течение всего периода профессиональной деятельности, приобретать научные, технические и социальные компетентности, опыта международного и межкультурного взаимодействия</w:t>
            </w:r>
          </w:p>
          <w:permEnd w:id="1"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КК6 - применять  знания,  понимание  и  способность  решать  проблемы  в  новых  или, незнакомых  ситуациях  в  контекстах  и  рамках  более  широких  (или  междисциплинарных) область
ей, связанных с изучаемой областью;
</w:t>
            </w:r>
          </w:p>
        </w:tc>
        <w:tc>
          <w:p>
            <w:r>
              <w:rPr>
                <w:sz w:val="20"/>
              </w:rPr>
              <w:t>РО12 - Самостоятельно учиться и непрерывно повышать квалификацию в течение всего периода профессиональной деятельности, приобретать  научные, технические и социальные компетентности, опыта международного и межкультурного взаимодействия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ermStart w:id="1"/>
    <w:p>
      <w:pPr>
        <w:ind w:firstLine="567"/>
      </w:pPr>
      <w:r>
        <w:t>- 1. лекция ( ведомая (управляемая) дискуссия или беседа; демонстрация слайдов или учебных фильмов; );
2. - поисково-исследовательская (самостоятельная исследовательская деятельность в процессе обучения);
3. - решение учебных задач.</w:t>
      </w:r>
    </w:p>
    <w:permEnd w:id="1"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ermStart w:id="1"/>
    <w:p>
      <w:pPr>
        <w:ind w:firstLine="567"/>
      </w:pPr>
      <w:r>
        <w:t>- 1.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ermEnd w:id="1"/>
    <w:p/>
    <w:p>
      <w:pPr>
        <w:jc w:val="center"/>
      </w:pPr>
      <w:r>
        <w:rPr>
          <w:b w:val="1"/>
        </w:rPr>
        <w:t>1.4.3 Формат обучения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ermStart w:id="1"/>
    <w:p>
      <w:pPr>
        <w:ind w:firstLine="567"/>
      </w:pPr>
      <w:r>
        <w:t>- Планирование горных работ</w:t>
      </w:r>
    </w:p>
    <w:permEnd w:id="1"/>
    <w:p/>
    <w:p>
      <w:pPr>
        <w:jc w:val="center"/>
      </w:pPr>
      <w:r>
        <w:rPr>
          <w:b w:val="1"/>
        </w:rPr>
        <w:t>1.6 Постреквизиты</w:t>
      </w:r>
    </w:p>
    <w:p/>
    <w:permStart w:id="1"/>
    <w:p>
      <w:pPr>
        <w:ind w:firstLine="567"/>
      </w:pPr>
    </w:p>
    <w:permEnd w:id="1"/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90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permStart w:id="1"/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Тема 1. </w:t>
            </w:r>
          </w:p>
          <w:p>
            <w:r>
              <w:rPr>
                <w:sz w:val="22"/>
              </w:rPr>
              <w:t>
                <w:t> Введение. Предмет и содержание курса, его цель и задачи Составные состояние ФХГ и классификация проблем и направлений, ожидаемые результаты .Роль курса в подготовке магистранта горного дела. Связь курса со смежными дисциплинами.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Тема 2. </w:t>
            </w:r>
          </w:p>
          <w:p>
            <w:r>
              <w:rPr>
                <w:sz w:val="22"/>
              </w:rPr>
              <w:t>
                <w:t> Минеральная база развития геотехнологических методов. Связь свойств руд с их генезисом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Химия геотехнологических процессов№ изменение изобарно – озотермического потенциала (правило энергии Гиббса).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Процесс растворения и кристаллизации. </w:t>
            </w:r>
          </w:p>
          <w:p>
            <w:r>
              <w:rPr>
                <w:sz w:val="22"/>
              </w:rPr>
              <w:t>
                <w:t> Линейная скорость растворения.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Процесс выщелачивания. </w:t>
            </w:r>
          </w:p>
          <w:p>
            <w:r>
              <w:rPr>
                <w:sz w:val="22"/>
              </w:rPr>
              <w:t>
                <w:t> Общетеоретичесские положения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Термомеханические процессы. </w:t>
            </w:r>
          </w:p>
          <w:p>
            <w:r>
              <w:rPr>
                <w:sz w:val="22"/>
              </w:rPr>
              <w:t>
                <w:t> Энергетические изменения при термомеханических процессах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Тепловые процессы в массиве. </w:t>
            </w:r>
          </w:p>
          <w:p>
            <w:r>
              <w:rPr>
                <w:sz w:val="22"/>
              </w:rPr>
              <w:t>
                <w:t> Скрытая теплота фазового перехода.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Методы переработки продуктов – осаждение, сгущение, коагуляция и флокуляция, флотация, цементация, гальвано-извлечение, сорбция, десорбция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Биосорбционная флотация, жидкостная экстракция.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Технологические процессы геотехнологии – разведка, вскрытие, подго-товка, производство рабочих реагентов, очистная выемка, доставка, подъём, управление горным давлением, транспорт, переработка, рекультивация.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Оборудование предприятий, добычное оборудование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Чановое и кучное выщелачивание.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Подземное внутримассивное выщелачивание.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Области применения подземного и кучного выщелачивания, геотермальной энергии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Электрофизические процессы. </w:t>
            </w:r>
          </w:p>
          <w:p>
            <w:r>
              <w:rPr>
                <w:sz w:val="22"/>
              </w:rPr>
              <w:t>
                <w:t> Термоупругие напряжения. Прогрев горной массы.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permEnd w:id="1"/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permStart w:id="1"/>
            <w:r>
              <w:rPr>
                <w:b w:val="1"/>
              </w:rPr>
              <w:t>28</w:t>
            </w:r>
            <w:permEnd w:id="1"/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permStart w:id="1"/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Месторождения перспективные для отработки методом теплофизических и химических реакций в массиве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Принципы Ле-Шаталье. </w:t>
            </w:r>
          </w:p>
          <w:p>
            <w:r>
              <w:rPr>
                <w:sz w:val="22"/>
              </w:rPr>
              <w:t>
                <w:t> Диффузия – перенос вещества, ее механизм. Скорости протекания реакции. Экстракция и сорбция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Опыт скважинной разработки боросодержащих руд и подбор растворителей для комбинированного растворения и выщелачивания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Механизм выщелачивания полезных компонентов из руд. </w:t>
            </w:r>
          </w:p>
          <w:p>
            <w:r>
              <w:rPr>
                <w:sz w:val="22"/>
              </w:rPr>
              <w:t>
                <w:t> Диффузно – кинетические процессы. Неорганические реагенты, разлагающие минералы.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Скорости течения реакций.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Уравнение Клайперона – Клаузиса. </w:t>
            </w:r>
          </w:p>
          <w:p>
            <w:r>
              <w:rPr>
                <w:sz w:val="22"/>
              </w:rPr>
              <w:t>
                <w:t> Тройные точки равновесного состояния.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Влияние электрофизических процессов на скорость протекания химических реакций в массив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Методы переработки – флотация, цементация, гальвано-извлечение, сорбция, десорбция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Физико-химические методы геотехнологии и их классификация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Способы перевода полезного ископаемого в подвижное состояние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Бурение разведочных скважин, гидрогеологические и геофизические исследования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permEnd w:id="1"/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permStart w:id="1"/>
            <w:r>
              <w:rPr>
                <w:b w:val="1"/>
              </w:rPr>
              <w:t>0</w:t>
            </w:r>
            <w:permEnd w:id="1"/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permStart w:id="1"/>
      <w:tr>
        <w:tc>
          <w:p>
            <w:r>
              <w:rPr>
                <w:sz w:val="22"/>
              </w:rPr>
              <w:t>Подземная газификация, скважинная гидродобыча</w:t>
            </w:r>
          </w:p>
        </w:tc>
        <w:tc>
          <w:p>
            <w:r>
              <w:rPr>
                <w:sz w:val="22"/>
              </w:rPr>
              <w:t>самостоятельное изучение темы. подготовка устного доклада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/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Основные направления развития ФХГ</w:t>
            </w:r>
          </w:p>
        </w:tc>
        <w:tc>
          <w:p>
            <w:r>
              <w:rPr>
                <w:sz w:val="22"/>
              </w:rPr>
              <w:t>самостоятельное изучение темы. подготовка устного доклада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/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Геотехнологические свойства полезных ископаемых</w:t>
            </w:r>
          </w:p>
        </w:tc>
        <w:tc>
          <w:p>
            <w:r>
              <w:rPr>
                <w:sz w:val="22"/>
              </w:rPr>
              <w:t>самостоятельное изучение темы. подготовка устного доклада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/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Подземное внутримассивное выщелачивание</w:t>
            </w:r>
          </w:p>
        </w:tc>
        <w:tc>
          <w:p>
            <w:r>
              <w:rPr>
                <w:sz w:val="22"/>
              </w:rPr>
              <w:t>самостоятельное изучение темы. подготовка устного доклада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/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permEnd w:id="1"/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2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5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permStart w:id="894850781" w:edGrp="everyone" w:colFirst="1" w:colLast="1"/>
            <w:permStart w:id="734160356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387227948" w:edGrp="everyone" w:colFirst="1" w:colLast="1"/>
            <w:permStart w:id="1627736724" w:edGrp="everyone" w:colFirst="2" w:colLast="2"/>
            <w:permStart w:id="263140759" w:edGrp="everyone" w:colFirst="4" w:colLast="4"/>
            <w:permEnd w:id="894850781"/>
            <w:permEnd w:id="734160356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015835366" w:edGrp="everyone" w:colFirst="1" w:colLast="1"/>
            <w:permStart w:id="1302858563" w:edGrp="everyone" w:colFirst="2" w:colLast="2"/>
            <w:permEnd w:id="1387227948"/>
            <w:permEnd w:id="1627736724"/>
            <w:permEnd w:id="263140759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permEnd w:id="1015835366"/>
      <w:permEnd w:id="1302858563"/>
      <w:tr>
        <w:tc>
          <w:tcPr>
            <w:tcW w:w="0" w:type="auto"/>
            <w:vMerge w:val="restart"/>
          </w:tcPr>
          <w:p>
            <w:pPr>
              <w:jc w:val="center"/>
            </w:pPr>
            <w:permStart w:id="894850781" w:edGrp="everyone" w:colFirst="1" w:colLast="1"/>
            <w:permStart w:id="734160356" w:edGrp="everyone" w:colFirst="2" w:colLast="2"/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387227948" w:edGrp="everyone" w:colFirst="1" w:colLast="1"/>
            <w:permStart w:id="1627736724" w:edGrp="everyone" w:colFirst="2" w:colLast="2"/>
            <w:permStart w:id="263140759" w:edGrp="everyone" w:colFirst="4" w:colLast="4"/>
            <w:permEnd w:id="894850781"/>
            <w:permEnd w:id="734160356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015835366" w:edGrp="everyone" w:colFirst="1" w:colLast="1"/>
            <w:permStart w:id="1302858563" w:edGrp="everyone" w:colFirst="2" w:colLast="2"/>
            <w:permEnd w:id="1387227948"/>
            <w:permEnd w:id="1627736724"/>
            <w:permEnd w:id="263140759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permEnd w:id="1015835366"/>
      <w:permEnd w:id="1302858563"/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ermStart w:id="1"/>
    <w:p>
      <w:pPr>
        <w:ind w:firstLine="567"/>
      </w:pPr>
      <w:r>
        <w:t>Обучающийся обязан:</w:t>
      </w:r>
    </w:p>
    <w:p>
      <w:pPr>
        <w:ind w:firstLine="567"/>
      </w:pPr>
      <w:r>
        <w:t>Студент обязан: - активно участвовать в учебном процессе, проявляя творчество, индивидуальность и креативность;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поведения;</w:t>
      </w:r>
    </w:p>
    <w:permEnd w:id="1"/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ermStart w:id="1"/>
    <w:p>
      <w:pPr>
        <w:ind w:firstLine="567"/>
      </w:pPr>
      <w:r>
        <w:t>1. 1 Аренс В.Ж. и др. Новое в технике и технологии бесшахтных методов добычи полезных ископаемых. Итоги науки и техники Серия «Разработка месторождений твердых полезных ископаемых. Т. 37. Специальные способы разработки. М.: ВИНИТИ, 2000. - 98 с.
2 Аренс В.Ж. Разработка месторождений самородной серы методом подземной выплавки. М.: Недра, 2003. - 264 с.
3 Аренс В.Ж. Скважинная добыча полезных ископаемых (геотехнология). М: Недра, 2002. - 279 с.
4 Аренс В.Ж., Исмагилов Б.В. , Шпак Д.Н. Скважинная гидродобыча твердых полезных ископаемых. М.: Недра, 2002. - 229 с
5 Бахуров В.Г., Вечеркии С.Т., Луценко И.К. Подземное выщелачивание урановых руд. М: Атомиздат, 2000 - 151с.
6 Горное дело. Терминологический словарь. М.: Недра, 2000.-694 с.</w:t>
      </w:r>
    </w:p>
    <w:permEnd w:id="1"/>
    <w:p/>
    <w:p>
      <w:pPr>
        <w:jc w:val="center"/>
      </w:pPr>
      <w:r>
        <w:rPr>
          <w:b w:val="1"/>
        </w:rPr>
        <w:t>5.2 Дополнительная литература</w:t>
      </w:r>
    </w:p>
    <w:p/>
    <w:permStart w:id="1"/>
    <w:p>
      <w:pPr>
        <w:ind w:firstLine="567"/>
      </w:pPr>
      <w:r>
        <w:t>Дополнительная литература</w:t>
      </w:r>
    </w:p>
    <w:permEnd w:id="1"/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II ВКГТУ 701.01-III-2019</w:t>
          </w:r>
        </w:p>
        <w:p>
          <w:pPr>
            <w:pStyle w:val="header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  <w:documentProtection w:edit="readOnly" w:enforcement="1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